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Look w:val="04A0"/>
      </w:tblPr>
      <w:tblGrid>
        <w:gridCol w:w="5661"/>
        <w:gridCol w:w="3789"/>
      </w:tblGrid>
      <w:tr w:rsidR="008512C2" w:rsidTr="00CE4AB4">
        <w:trPr>
          <w:tblCellSpacing w:w="15" w:type="dxa"/>
        </w:trPr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12C2" w:rsidTr="00CE4A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70"/>
              <w:gridCol w:w="2430"/>
            </w:tblGrid>
            <w:tr w:rsidR="008512C2" w:rsidTr="00CE4AB4">
              <w:trPr>
                <w:trHeight w:val="1395"/>
                <w:tblCellSpacing w:w="0" w:type="dxa"/>
                <w:jc w:val="center"/>
              </w:trPr>
              <w:tc>
                <w:tcPr>
                  <w:tcW w:w="3650" w:type="pct"/>
                  <w:shd w:val="clear" w:color="auto" w:fill="FFFFFF"/>
                  <w:tcMar>
                    <w:top w:w="240" w:type="dxa"/>
                    <w:left w:w="105" w:type="dxa"/>
                    <w:bottom w:w="53" w:type="dxa"/>
                    <w:right w:w="0" w:type="dxa"/>
                  </w:tcMar>
                  <w:vAlign w:val="bottom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333399"/>
                      <w:sz w:val="27"/>
                      <w:szCs w:val="27"/>
                    </w:rPr>
                    <w:t xml:space="preserve">ENGR. SURUZ AHMED. </w:t>
                  </w:r>
                </w:p>
              </w:tc>
              <w:tc>
                <w:tcPr>
                  <w:tcW w:w="1350" w:type="pct"/>
                  <w:vMerge w:val="restart"/>
                  <w:vAlign w:val="bottom"/>
                  <w:hideMark/>
                </w:tcPr>
                <w:tbl>
                  <w:tblPr>
                    <w:tblW w:w="2100" w:type="dxa"/>
                    <w:jc w:val="center"/>
                    <w:tblCellSpacing w:w="52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00"/>
                  </w:tblGrid>
                  <w:tr w:rsidR="008512C2" w:rsidTr="00CE4AB4">
                    <w:trPr>
                      <w:trHeight w:val="2025"/>
                      <w:tblCellSpacing w:w="52" w:type="dxa"/>
                      <w:jc w:val="center"/>
                    </w:trPr>
                    <w:tc>
                      <w:tcPr>
                        <w:tcW w:w="1860" w:type="dxa"/>
                        <w:vAlign w:val="center"/>
                        <w:hideMark/>
                      </w:tcPr>
                      <w:p w:rsidR="008512C2" w:rsidRDefault="008512C2" w:rsidP="00CE4AB4">
                        <w:pPr>
                          <w:jc w:val="center"/>
                          <w:rPr>
                            <w:rFonts w:ascii="Verdana" w:eastAsia="Times New Roman" w:hAnsi="Verdana"/>
                          </w:rPr>
                        </w:pPr>
                        <w:r>
                          <w:rPr>
                            <w:rFonts w:ascii="Verdana" w:eastAsia="Times New Roman" w:hAnsi="Verdana"/>
                            <w:noProof/>
                          </w:rPr>
                          <w:drawing>
                            <wp:inline distT="0" distB="0" distL="0" distR="0">
                              <wp:extent cx="1181100" cy="1285875"/>
                              <wp:effectExtent l="19050" t="0" r="0" b="0"/>
                              <wp:docPr id="1" name="Picture 1" descr="http://my.bdjobs.com/photos/1050001-1075000/431056357r4h4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my.bdjobs.com/photos/1050001-1075000/431056357r4h4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1100" cy="1285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12C2" w:rsidRDefault="008512C2" w:rsidP="00CE4AB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512C2" w:rsidRDefault="008512C2" w:rsidP="00CE4A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Objective: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 xml:space="preserve">To work in a national or multi-national company, that offers an excellant professional career to utilize my honesty, knowledge and enthusiasm. </w:t>
            </w: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Career Summary: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I have been working in `Habitation Properties Ltd` as a Project Engineer since 7 February, 2012. I am looking after three apartment projects at Uttara. I perform the following tasks of the projects: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1. Construction according to the design and drawings.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2. Supervision &amp; co-ordination among the projects.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3. Estimation, requisition, costing, bill checking and documentation.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>4. Regular communication with consultants about design related issues.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5. Ensuring safety and security of the projects. </w:t>
            </w: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68"/>
        <w:gridCol w:w="8732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Employment History: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Total Year of Experience 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2.2 Year(s) 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330" w:type="dxa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1.</w:t>
            </w:r>
          </w:p>
        </w:tc>
        <w:tc>
          <w:tcPr>
            <w:tcW w:w="8670" w:type="dxa"/>
            <w:shd w:val="clear" w:color="auto" w:fill="FFFFFF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sz w:val="17"/>
                <w:szCs w:val="17"/>
                <w:u w:val="single"/>
              </w:rPr>
              <w:t>Project Engineer. ( February 07, 2012 - Continuing)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12C2" w:rsidRDefault="008512C2" w:rsidP="00CE4AB4">
            <w:pPr>
              <w:jc w:val="center"/>
              <w:rPr>
                <w:rFonts w:ascii="Verdana" w:eastAsia="Times New Roman" w:hAnsi="Verdana"/>
              </w:rPr>
            </w:pPr>
            <w:r>
              <w:rPr>
                <w:rFonts w:ascii="Verdana" w:eastAsia="Times New Roman" w:hAnsi="Verdana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Style w:val="Strong"/>
                <w:rFonts w:ascii="Verdana" w:eastAsia="Times New Roman" w:hAnsi="Verdana"/>
                <w:sz w:val="17"/>
                <w:szCs w:val="17"/>
              </w:rPr>
              <w:t>Habitation Properties Limited.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Company Location : House-38,Road-17,Sector-13,Uttara,Dhaka-1230.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Department: Engineering and Construction.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</w:r>
            <w:r>
              <w:rPr>
                <w:rStyle w:val="Strong"/>
                <w:rFonts w:ascii="Verdana" w:eastAsia="Times New Roman" w:hAnsi="Verdana"/>
                <w:i/>
                <w:iCs/>
                <w:sz w:val="17"/>
                <w:szCs w:val="17"/>
                <w:u w:val="single"/>
              </w:rPr>
              <w:t>Duties/Responsibilities:</w:t>
            </w:r>
            <w:r>
              <w:rPr>
                <w:rFonts w:ascii="Verdana" w:eastAsia="Times New Roman" w:hAnsi="Verdana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I perform the following tasks of the projects: </w:t>
            </w:r>
            <w:r>
              <w:rPr>
                <w:rFonts w:ascii="Verdana" w:eastAsia="Times New Roman" w:hAnsi="Verdana"/>
                <w:sz w:val="17"/>
                <w:szCs w:val="17"/>
              </w:rPr>
              <w:br/>
              <w:t xml:space="preserve">1. Construction according to the design and drawings. 2. Supervision &amp; co-ordination among the projects. 3. Preparing estimation, requisition, costing, bill checking and documentation 4. Regular communication with consultants about design related issues. 5. Ensuring safety and security of the projects. </w:t>
            </w: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Academic Qualification: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64"/>
              <w:gridCol w:w="2021"/>
              <w:gridCol w:w="1215"/>
              <w:gridCol w:w="1038"/>
              <w:gridCol w:w="876"/>
              <w:gridCol w:w="849"/>
              <w:gridCol w:w="1254"/>
            </w:tblGrid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Exam Title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Concentration/Major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Result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Pas.Year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Achievement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 in Civil Engineering.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Civil Engineering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CGPA:2.47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out of 4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2011 .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4 .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B.Sc. degree in 2011. .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Higher Secondary School Certificate.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Science.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College.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First Division, Marks :68%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1998 .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years.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Government Scholarship. .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Secondary School Certificate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Examination.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Science.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Phulpur Pilot High School.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First Division,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Marks :81% . </w:t>
                  </w:r>
                </w:p>
              </w:tc>
              <w:tc>
                <w:tcPr>
                  <w:tcW w:w="6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1996 .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 years. . </w:t>
                  </w:r>
                </w:p>
              </w:tc>
              <w:tc>
                <w:tcPr>
                  <w:tcW w:w="0" w:type="auto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Government Scholarship. 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lastRenderedPageBreak/>
                    <w:t xml:space="preserve">. </w:t>
                  </w:r>
                </w:p>
              </w:tc>
            </w:tr>
          </w:tbl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Training Summary: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610"/>
              <w:gridCol w:w="1886"/>
              <w:gridCol w:w="1254"/>
              <w:gridCol w:w="1254"/>
              <w:gridCol w:w="1255"/>
              <w:gridCol w:w="809"/>
              <w:gridCol w:w="849"/>
            </w:tblGrid>
            <w:tr w:rsidR="008512C2" w:rsidTr="00CE4AB4">
              <w:trPr>
                <w:tblCellSpacing w:w="0" w:type="dxa"/>
                <w:jc w:val="center"/>
              </w:trPr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Training Title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Institute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Country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Location</w:t>
                  </w:r>
                </w:p>
              </w:tc>
              <w:tc>
                <w:tcPr>
                  <w:tcW w:w="1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Year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Duration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Practical Surveying.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0" w:type="dxa"/>
                    <w:left w:w="1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Land Survey,Aerial Survey,Topographical Survey,digital survey,Total Positioning System.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 University of Engineering and Technology.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Bangladesh.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Dhaka. . </w:t>
                  </w:r>
                </w:p>
              </w:tc>
              <w:tc>
                <w:tcPr>
                  <w:tcW w:w="5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2002 . </w:t>
                  </w:r>
                </w:p>
              </w:tc>
              <w:tc>
                <w:tcPr>
                  <w:tcW w:w="75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1 month. . </w:t>
                  </w:r>
                </w:p>
              </w:tc>
            </w:tr>
          </w:tbl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Specialization: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917"/>
            </w:tblGrid>
            <w:tr w:rsidR="008512C2" w:rsidTr="00CE4AB4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single" w:sz="6" w:space="0" w:color="666666"/>
                  </w:tcBorders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Style w:val="Strong"/>
                      <w:rFonts w:ascii="Verdana" w:eastAsia="Times New Roman" w:hAnsi="Verdana"/>
                      <w:sz w:val="17"/>
                      <w:szCs w:val="17"/>
                    </w:rPr>
                    <w:t>Fields of Specialization</w:t>
                  </w: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2000" w:type="pct"/>
                  <w:tcBorders>
                    <w:top w:val="single" w:sz="6" w:space="0" w:color="666666"/>
                    <w:left w:val="nil"/>
                    <w:bottom w:val="nil"/>
                    <w:right w:val="single" w:sz="6" w:space="0" w:color="666666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8512C2" w:rsidRDefault="008512C2" w:rsidP="008512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AutoCAD </w:t>
                  </w:r>
                </w:p>
                <w:p w:rsidR="008512C2" w:rsidRDefault="008512C2" w:rsidP="008512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C++/VC++</w:t>
                  </w:r>
                </w:p>
                <w:p w:rsidR="008512C2" w:rsidRDefault="008512C2" w:rsidP="008512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Civil Engineering</w:t>
                  </w:r>
                </w:p>
                <w:p w:rsidR="008512C2" w:rsidRDefault="008512C2" w:rsidP="008512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MS Project</w:t>
                  </w:r>
                </w:p>
                <w:p w:rsidR="008512C2" w:rsidRDefault="008512C2" w:rsidP="008512C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Survey</w:t>
                  </w:r>
                </w:p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br/>
                    <w:t xml:space="preserve">. </w:t>
                  </w:r>
                </w:p>
              </w:tc>
            </w:tr>
          </w:tbl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E6E6E6"/>
            <w:tcMar>
              <w:top w:w="30" w:type="dxa"/>
              <w:left w:w="30" w:type="dxa"/>
              <w:bottom w:w="3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rPr>
                <w:rFonts w:ascii="Verdana" w:eastAsia="Times New Roma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bCs/>
                <w:sz w:val="18"/>
                <w:szCs w:val="18"/>
                <w:u w:val="single"/>
              </w:rPr>
              <w:t>Personal Details :</w:t>
            </w:r>
          </w:p>
        </w:tc>
      </w:tr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5" w:type="dxa"/>
                <w:left w:w="30" w:type="dxa"/>
                <w:bottom w:w="150" w:type="dxa"/>
                <w:right w:w="0" w:type="dxa"/>
              </w:tblCellMar>
              <w:tblLook w:val="04A0"/>
            </w:tblPr>
            <w:tblGrid>
              <w:gridCol w:w="1971"/>
              <w:gridCol w:w="183"/>
              <w:gridCol w:w="6816"/>
            </w:tblGrid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Father's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Md. Nurul Islam.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Mother's Name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Mrs. Mamtaz Begam.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Date of Birth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January 01, 1982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Gender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Male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11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Marital Status </w:t>
                  </w:r>
                </w:p>
              </w:tc>
              <w:tc>
                <w:tcPr>
                  <w:tcW w:w="100" w:type="pct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800" w:type="pct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Married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Nationality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Bangladeshi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Permanent Address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C/o, - Md. Nurul Islam, Vill.- Char Kazia Kanda, PS.- Phulpur-2250, Thana- Phulpur, Dist.- Mymensingh. </w:t>
                  </w:r>
                </w:p>
              </w:tc>
            </w:tr>
            <w:tr w:rsidR="008512C2" w:rsidTr="00CE4A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Current Location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10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jc w:val="center"/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75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8512C2" w:rsidRDefault="008512C2" w:rsidP="00CE4AB4">
                  <w:pPr>
                    <w:rPr>
                      <w:rFonts w:ascii="Verdana" w:eastAsia="Times New Roman" w:hAnsi="Verdana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/>
                      <w:sz w:val="17"/>
                      <w:szCs w:val="17"/>
                    </w:rPr>
                    <w:t xml:space="preserve">Dhaka </w:t>
                  </w:r>
                </w:p>
              </w:tc>
            </w:tr>
          </w:tbl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8512C2" w:rsidTr="00CE4A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30" w:type="dxa"/>
              <w:bottom w:w="150" w:type="dxa"/>
              <w:right w:w="0" w:type="dxa"/>
            </w:tcMar>
            <w:vAlign w:val="center"/>
            <w:hideMark/>
          </w:tcPr>
          <w:p w:rsidR="008512C2" w:rsidRDefault="008512C2" w:rsidP="00CE4AB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512C2" w:rsidRDefault="008512C2" w:rsidP="008512C2">
      <w:pPr>
        <w:rPr>
          <w:rFonts w:eastAsia="Times New Roman"/>
        </w:rPr>
      </w:pPr>
    </w:p>
    <w:p w:rsidR="003A03D2" w:rsidRDefault="003A03D2"/>
    <w:sectPr w:rsidR="003A0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179F"/>
    <w:multiLevelType w:val="multilevel"/>
    <w:tmpl w:val="1A68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12C2"/>
    <w:rsid w:val="003A03D2"/>
    <w:rsid w:val="0085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2C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12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2C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my.bdjobs.com/photos/1050001-1075000/431056357r4h4f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2014-04-17T09:02:00Z</dcterms:created>
  <dcterms:modified xsi:type="dcterms:W3CDTF">2014-04-17T09:02:00Z</dcterms:modified>
</cp:coreProperties>
</file>